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shd w:val="clear" w:color="auto" w:fill="auto"/>
            <w:vAlign w:val="center"/>
          </w:tcPr>
          <w:p w14:paraId="6C77C4E8" w14:textId="3E64C281" w:rsidR="00A70556" w:rsidRDefault="006D34A0" w:rsidP="0034573D">
            <w:pPr>
              <w:spacing w:after="0" w:line="276" w:lineRule="auto"/>
            </w:pPr>
            <w:r>
              <w:t>S051 Uniformes Escolares</w:t>
            </w:r>
          </w:p>
        </w:tc>
      </w:tr>
      <w:tr w:rsidR="00B861E0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B861E0" w:rsidRPr="006D34A0" w14:paraId="1D014C1E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auto"/>
            <w:vAlign w:val="center"/>
          </w:tcPr>
          <w:p w14:paraId="404D8B68" w14:textId="44D55BAE" w:rsidR="00B861E0" w:rsidRPr="006D34A0" w:rsidRDefault="006D34A0" w:rsidP="00A123E6">
            <w:pPr>
              <w:spacing w:after="0" w:line="276" w:lineRule="auto"/>
              <w:jc w:val="center"/>
              <w:rPr>
                <w:bCs/>
              </w:rPr>
            </w:pPr>
            <w:r w:rsidRPr="006D34A0">
              <w:rPr>
                <w:bCs/>
              </w:rPr>
              <w:t>01/01/2024</w:t>
            </w:r>
          </w:p>
        </w:tc>
        <w:tc>
          <w:tcPr>
            <w:tcW w:w="5206" w:type="dxa"/>
            <w:gridSpan w:val="2"/>
            <w:shd w:val="clear" w:color="auto" w:fill="auto"/>
            <w:vAlign w:val="center"/>
          </w:tcPr>
          <w:p w14:paraId="79E9E4F4" w14:textId="08C905B5" w:rsidR="00B861E0" w:rsidRPr="006D34A0" w:rsidRDefault="006D34A0" w:rsidP="00A123E6">
            <w:pPr>
              <w:spacing w:after="0" w:line="276" w:lineRule="auto"/>
              <w:jc w:val="center"/>
              <w:rPr>
                <w:bCs/>
              </w:rPr>
            </w:pPr>
            <w:r w:rsidRPr="006D34A0">
              <w:rPr>
                <w:bCs/>
              </w:rPr>
              <w:t>30/06/2024</w:t>
            </w: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:rsidRPr="006D34A0" w14:paraId="37454C6A" w14:textId="77777777" w:rsidTr="00E06043">
        <w:trPr>
          <w:trHeight w:val="340"/>
        </w:trPr>
        <w:tc>
          <w:tcPr>
            <w:tcW w:w="9918" w:type="dxa"/>
            <w:gridSpan w:val="4"/>
            <w:shd w:val="clear" w:color="auto" w:fill="auto"/>
          </w:tcPr>
          <w:p w14:paraId="78C4F704" w14:textId="31223E90" w:rsidR="009F4211" w:rsidRPr="006D34A0" w:rsidRDefault="006D34A0" w:rsidP="009F4211">
            <w:pPr>
              <w:pStyle w:val="Prrafodelista"/>
              <w:spacing w:after="0" w:line="276" w:lineRule="auto"/>
              <w:ind w:left="37"/>
              <w:jc w:val="both"/>
              <w:rPr>
                <w:bCs/>
              </w:rPr>
            </w:pPr>
            <w:r w:rsidRPr="006D34A0">
              <w:rPr>
                <w:bCs/>
              </w:rPr>
              <w:t>Psic. Gabriela Soto Miller, Responsable del SIGED, Sinaloa</w:t>
            </w: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010F462A" w:rsidR="00B920F2" w:rsidRDefault="006D34A0" w:rsidP="00521401">
      <w:pPr>
        <w:pStyle w:val="Prrafodelista"/>
        <w:spacing w:after="0" w:line="276" w:lineRule="auto"/>
        <w:ind w:left="142"/>
        <w:jc w:val="both"/>
      </w:pPr>
      <w:r w:rsidRPr="006D34A0">
        <w:t>Contribuir a la mejora de la consistencia y orientación a resultados del programa presupuestario (Pp) S051 Uniformes Escolares, a través del análisis y valoración de los elementos que integran su diseño, planeación e implementación, a fin de generar información relevante que retroalimente su diseño, gestión y resultados.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5FBD8D3F" w14:textId="77777777" w:rsidR="006D34A0" w:rsidRDefault="006D34A0" w:rsidP="006D34A0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los elementos que constituyen el diseño del Pp y su consistencia con el problema o necesidad de política pública que se atiende;</w:t>
      </w:r>
    </w:p>
    <w:p w14:paraId="05E0A539" w14:textId="77777777" w:rsidR="006D34A0" w:rsidRDefault="006D34A0" w:rsidP="006D34A0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los instrumentos de planeación y orientación a resultados con los que cuenta el Pp;</w:t>
      </w:r>
    </w:p>
    <w:p w14:paraId="162F2E70" w14:textId="77777777" w:rsidR="006D34A0" w:rsidRDefault="006D34A0" w:rsidP="006D34A0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la estrategia de cobertura o de atención de mediano y de largo plazos, así como, en su caso, los mecanismos de focalización, conforme a la población objetivo del Pp;</w:t>
      </w:r>
    </w:p>
    <w:p w14:paraId="2B15310A" w14:textId="77777777" w:rsidR="006D34A0" w:rsidRDefault="006D34A0" w:rsidP="006D34A0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los principales procesos establecidos para la operación del Pp, los sistemas de información que lo soportan y sus mecanismos de transparencia y rendición de cuentas;</w:t>
      </w:r>
    </w:p>
    <w:p w14:paraId="670728DE" w14:textId="77777777" w:rsidR="006D34A0" w:rsidRDefault="006D34A0" w:rsidP="006D34A0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los instrumentos que permitan medir el grado de satisfacción de los usuarios o destinatarios de los bienes y/o servicios que produce o entrega el Pp, así como sus resultados;</w:t>
      </w:r>
    </w:p>
    <w:p w14:paraId="2CCD5C65" w14:textId="18B7BD7E" w:rsidR="009B7088" w:rsidRDefault="006D34A0" w:rsidP="006D34A0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Valorar los resultados del Pp respecto a la atención del problema o necesidad para la que fue creado.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49B527A6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 xml:space="preserve">Trabajo de escritorio, mediante el cumplimiento de los Términos de Referencia para la Evaluación </w:t>
      </w:r>
      <w:r w:rsidR="0034573D">
        <w:t xml:space="preserve">de </w:t>
      </w:r>
      <w:r w:rsidR="0034573D" w:rsidRPr="006D34A0">
        <w:t>Consistencia y Resultados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6D34A0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6D34A0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6D34A0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6D34A0" w:rsidRDefault="00581B4A" w:rsidP="00090637">
            <w:pPr>
              <w:spacing w:after="0" w:line="276" w:lineRule="auto"/>
              <w:jc w:val="center"/>
            </w:pPr>
            <w:r w:rsidRPr="006D34A0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6D34A0" w:rsidRDefault="00581B4A" w:rsidP="00090637">
            <w:pPr>
              <w:spacing w:after="0" w:line="276" w:lineRule="auto"/>
              <w:jc w:val="center"/>
            </w:pPr>
            <w:r w:rsidRPr="006D34A0">
              <w:t>Esquema de la Evaluación</w:t>
            </w:r>
          </w:p>
          <w:p w14:paraId="635641E2" w14:textId="4A2E2A15" w:rsidR="00581B4A" w:rsidRPr="00581B4A" w:rsidRDefault="00EC7832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6D34A0">
              <w:t>d</w:t>
            </w:r>
            <w:r w:rsidR="0034573D" w:rsidRPr="006D34A0">
              <w:t>e Consistencia y Resultados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42B0BCAD" w14:textId="1A6FC11D" w:rsidR="002C2D3A" w:rsidRDefault="002C2D3A" w:rsidP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1E757A93" w14:textId="77777777" w:rsidR="006D34A0" w:rsidRDefault="006D34A0" w:rsidP="006D34A0">
      <w:pPr>
        <w:ind w:left="142"/>
        <w:jc w:val="both"/>
        <w:rPr>
          <w:lang w:val="es-ES"/>
        </w:rPr>
      </w:pPr>
      <w:r>
        <w:rPr>
          <w:lang w:val="es-ES"/>
        </w:rPr>
        <w:t xml:space="preserve">El programa S051 Uniformes Escolares nace mediante las Reglas de Operación del Programa para el Otorgamiento Gratuito de Uniformes Escolares a los Alumnos Inscritos en Educación Básica en las Escuelas Públicas del Estado de Sinaloa para el Ciclo Escolar 2011 – 2012, publicadas el día 18 de mayo del año 2011, lo anterior, a través del </w:t>
      </w:r>
      <w:r w:rsidRPr="00260F5D">
        <w:rPr>
          <w:lang w:val="es-ES"/>
        </w:rPr>
        <w:t>Periódico Oficial del Estado de Sinaloa</w:t>
      </w:r>
      <w:r>
        <w:rPr>
          <w:lang w:val="es-ES"/>
        </w:rPr>
        <w:t>. La unidad responsable del programa es la Subsecretaría de Educación Básica.</w:t>
      </w:r>
    </w:p>
    <w:p w14:paraId="1BEC0A1C" w14:textId="77777777" w:rsidR="006D34A0" w:rsidRPr="0066368B" w:rsidRDefault="006D34A0" w:rsidP="006D34A0">
      <w:pPr>
        <w:ind w:left="142"/>
        <w:jc w:val="both"/>
        <w:rPr>
          <w:lang w:val="es-ES"/>
        </w:rPr>
      </w:pPr>
      <w:r>
        <w:rPr>
          <w:lang w:val="es-ES"/>
        </w:rPr>
        <w:t xml:space="preserve">Con la creación de dicho programa </w:t>
      </w:r>
      <w:r w:rsidRPr="0066368B">
        <w:rPr>
          <w:lang w:val="es-ES"/>
        </w:rPr>
        <w:t>se sentó un precedente de amplio beneficio social y desarrollo económico en la historia de Sinaloa, como parte de las iniciativas de apoyo a la economía familiar e impulso a la industria textil y papelera local.</w:t>
      </w:r>
    </w:p>
    <w:p w14:paraId="494C8A32" w14:textId="77777777" w:rsidR="006D34A0" w:rsidRPr="0066368B" w:rsidRDefault="006D34A0" w:rsidP="006D34A0">
      <w:pPr>
        <w:ind w:left="142"/>
        <w:jc w:val="both"/>
        <w:rPr>
          <w:lang w:val="es-ES"/>
        </w:rPr>
      </w:pPr>
      <w:r w:rsidRPr="0066368B">
        <w:rPr>
          <w:lang w:val="es-ES"/>
        </w:rPr>
        <w:t xml:space="preserve">El Programa </w:t>
      </w:r>
      <w:r>
        <w:rPr>
          <w:lang w:val="es-ES"/>
        </w:rPr>
        <w:t>inicialmente era para el o</w:t>
      </w:r>
      <w:r w:rsidRPr="0066368B">
        <w:rPr>
          <w:lang w:val="es-ES"/>
        </w:rPr>
        <w:t xml:space="preserve">torgamiento de Uniformes y Útiles Escolares Gratuitos dirigido a los alumnos inscritos en escuelas públicas de los tres niveles de educación básica, en todas sus modalidades y vertientes del Estado de Sinaloa, instituido por el </w:t>
      </w:r>
      <w:r>
        <w:rPr>
          <w:lang w:val="es-ES"/>
        </w:rPr>
        <w:t>G</w:t>
      </w:r>
      <w:r w:rsidRPr="0066368B">
        <w:rPr>
          <w:lang w:val="es-ES"/>
        </w:rPr>
        <w:t>obierno del Estado</w:t>
      </w:r>
      <w:r>
        <w:rPr>
          <w:lang w:val="es-ES"/>
        </w:rPr>
        <w:t xml:space="preserve"> de Sinaloa</w:t>
      </w:r>
      <w:r w:rsidRPr="0066368B">
        <w:rPr>
          <w:lang w:val="es-ES"/>
        </w:rPr>
        <w:t xml:space="preserve"> a partir del ciclo escolar 2011-2012, ha dejado plena constancia de su enorme beneficio social y su eficaz contribución para abatir los índices de deserción, reprobación y rezago educativo.</w:t>
      </w:r>
    </w:p>
    <w:p w14:paraId="34E2C2B5" w14:textId="7DF5A826" w:rsidR="006D34A0" w:rsidRPr="002F6A18" w:rsidRDefault="006D34A0" w:rsidP="006D34A0">
      <w:pPr>
        <w:ind w:left="142"/>
        <w:jc w:val="both"/>
      </w:pPr>
      <w:r w:rsidRPr="0066368B">
        <w:rPr>
          <w:lang w:val="es-ES"/>
        </w:rPr>
        <w:t>El programa opera con las disposiciones tomadas por un Consejo Operativo, del año 2011 al 2019, el Comité fue integrado por 08 dependencias del Gobierno del Estado, quienes tienen a su cargo el control, vigilancia y sanción para el cabal cumplimiento de los objetivos del Programa.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40B8D551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  <w:r w:rsidR="006D34A0">
        <w:rPr>
          <w:b/>
          <w:bCs/>
        </w:rPr>
        <w:t xml:space="preserve"> y Oportunidades</w:t>
      </w:r>
    </w:p>
    <w:p w14:paraId="29AA5EC2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En el Plan Estatal de Desarrollo 2022 – 2027 existe un diagnóstico general sobre la educación en el Estado de Sinaloa.</w:t>
      </w:r>
    </w:p>
    <w:p w14:paraId="0801F240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Se cuenta con el Reglamento de la Ley para la Dotación Gratuita de Uniformes, Calzado Deportivo y Útiles Escolares del Estado de Sinaloa (Reglamento), en el cual se justifica la creación del Pp.</w:t>
      </w:r>
    </w:p>
    <w:p w14:paraId="4DB73673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El Pp se encuentra alineado al Plan Estatal de Desarrollo 2017 – 2021, al Plan Estatal de Desarrollo 2022 – 2027 y a los Objetivos de Desarrollo Sostenible (ODS) de la Agenda 2030.</w:t>
      </w:r>
    </w:p>
    <w:p w14:paraId="08B0B245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A través de la MIR y del Reglamento se define la población potencial, la objetivo y la atendida.</w:t>
      </w:r>
    </w:p>
    <w:p w14:paraId="7DB3C865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El Pp cuenta con información documentada que permite conocer la población atendida.</w:t>
      </w:r>
    </w:p>
    <w:p w14:paraId="751BC7E5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El Pp cuenta con una MIR 2022, la cual contiene fin, propósito, componentes y actividades.</w:t>
      </w:r>
    </w:p>
    <w:p w14:paraId="45D08A1C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Los indicadores del Pp cuentan con los criterios CREMAA y fueron elaborados en apego a la Metodología del Marco Lógico (MML).</w:t>
      </w:r>
    </w:p>
    <w:p w14:paraId="6C4F3FFE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Los medios de verificación de los indicadores incluyen el nombre del área administrativa que genera o publica la información e indican la ubicación física del documento o, en su caso, la liga de la página electrónica donde se encuentra publicada la información.</w:t>
      </w:r>
    </w:p>
    <w:p w14:paraId="3756DBB9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El Pp se sujeta a la Ley para la Dotación Gratuita de Uniformes, Calzado Deportivo y Útiles Escolares del Estado de Sinaloa.</w:t>
      </w:r>
    </w:p>
    <w:p w14:paraId="1A382A24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El Pp cuenta con información del desempeño.</w:t>
      </w:r>
    </w:p>
    <w:p w14:paraId="77B56A10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lastRenderedPageBreak/>
        <w:t>El Pp dispone de un sitio web oficial de Uniformes y Útiles Escolares en el cual ofrece información sobre la normatividad (reglas de operación), convocatorias, estadísticas (vales entregados, avance) e información relevante para la ciudadanía.</w:t>
      </w:r>
    </w:p>
    <w:p w14:paraId="05B2D07E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En el ejercicio fiscal 2021 el Pp tuvo una evaluación de tipo desempeño y derivado a ello se trabajaron en 2 Aspectos Susceptibles de Mejora (ASM), 3 actividades y 8 acciones</w:t>
      </w:r>
    </w:p>
    <w:p w14:paraId="37F51BCF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Se ha logrado cumplir satisfactoriamente con un 100% en los ASM.</w:t>
      </w:r>
    </w:p>
    <w:p w14:paraId="5138AA37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Se dispone de un sitio web oficial, en el cual se podrá consultar los vales entregados por municipios, por nivel educativo (preescolar, primaria y secundaria), así como el avance de los vales entregados (global, uniformes, útiles y calzado) y la gráfica de beneficiados.</w:t>
      </w:r>
    </w:p>
    <w:p w14:paraId="05E6EDE7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A través del Reglamento, se establecen los lineamientos, estipulaciones reglamentarias y los procedimientos que se regirán para el cumplimiento de la operación del Pp.</w:t>
      </w:r>
    </w:p>
    <w:p w14:paraId="07417C4E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Los precios de los bienes o servicios se acuerdan en reunión del Comité Operativo del Programa basándose en varios criterios</w:t>
      </w:r>
    </w:p>
    <w:p w14:paraId="764A7774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El acceso a la información se realiza a través del sitio web, asimismo en Contraloría Social, existe un comité de la SEPyC encargado en atender las quejas o denuncias de la ciudadanía, y canalizar el asunto a la dependencia correspondiente.</w:t>
      </w:r>
    </w:p>
    <w:p w14:paraId="21D5830C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Por medio del reporte de los indicadores de la MIR (reportes trimestrales) se documenta los avances en el logro de los objetivos del Pp.</w:t>
      </w:r>
    </w:p>
    <w:p w14:paraId="17111809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Respecto a los resultados de los indicadores de Fin y Propósito se cumplieron arriba del 80%.</w:t>
      </w:r>
    </w:p>
    <w:p w14:paraId="05D3DF59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En cuanto a los resultados de los indicadores de Componentes y Actividades se cumplieron arriba del 80%, con excepción de un indicador de componente que obtuvo un 47% de avance.</w:t>
      </w:r>
    </w:p>
    <w:p w14:paraId="2C2C1726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Se cuenta con una evaluación de tipo desempeño al Pp del ejercicio fiscal 2021.</w:t>
      </w:r>
    </w:p>
    <w:p w14:paraId="3280E106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Sería interesante contar con una evaluación de impacto, o bien, una evaluación de percepción de satisfacción del beneficiario.</w:t>
      </w:r>
    </w:p>
    <w:p w14:paraId="0983D7BA" w14:textId="15458351" w:rsidR="00B72B03" w:rsidRPr="00B72B03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Se cuenta con dos diagramas de flujo del proceso del Pp.</w:t>
      </w:r>
    </w:p>
    <w:p w14:paraId="5B3242D7" w14:textId="0FCC91F8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</w:t>
      </w:r>
      <w:r w:rsidR="006D34A0">
        <w:rPr>
          <w:b/>
          <w:bCs/>
        </w:rPr>
        <w:t xml:space="preserve"> y Amenazas</w:t>
      </w:r>
      <w:r w:rsidRPr="003E1018">
        <w:rPr>
          <w:b/>
          <w:bCs/>
        </w:rPr>
        <w:t>:</w:t>
      </w:r>
    </w:p>
    <w:p w14:paraId="1ADAF8D0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Los medios de verificación de los indicadores no presentan el nombre completo del documento donde se encuentra la información ni especifican el año o periodo en que se emite el documento y éste coincide con la frecuencia de medición del indicador.</w:t>
      </w:r>
    </w:p>
    <w:p w14:paraId="5D88104A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No se proporcionó evidencia documental sobre el PAT que opera el Pp</w:t>
      </w:r>
    </w:p>
    <w:p w14:paraId="47E5C0B9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No se presentó la estrategia de cobertura que lleva a cabo el Pp.</w:t>
      </w:r>
    </w:p>
    <w:p w14:paraId="541F4AE1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No se presentó el mecanismo para identificar a la población objetivo del Pp.</w:t>
      </w:r>
    </w:p>
    <w:p w14:paraId="4F887321" w14:textId="77777777" w:rsidR="006D34A0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Es necesario identificar, cuantificar y desglosar el presupuesto por capítulo de gasto y fuente de financiamiento del programa.</w:t>
      </w:r>
    </w:p>
    <w:p w14:paraId="47C2EBBE" w14:textId="40B58737" w:rsidR="00A165BB" w:rsidRPr="00A165BB" w:rsidRDefault="006D34A0" w:rsidP="006D34A0">
      <w:pPr>
        <w:pStyle w:val="Prrafodelista"/>
        <w:numPr>
          <w:ilvl w:val="0"/>
          <w:numId w:val="8"/>
        </w:numPr>
        <w:spacing w:line="276" w:lineRule="auto"/>
      </w:pPr>
      <w:r>
        <w:t>No se cuenta con un instrumento para medir el grado de satisfacción de la población atendida.</w:t>
      </w:r>
    </w:p>
    <w:p w14:paraId="30BA35DA" w14:textId="56139BCC" w:rsidR="006D34A0" w:rsidRDefault="006D34A0">
      <w:pPr>
        <w:spacing w:after="0" w:line="240" w:lineRule="auto"/>
      </w:pPr>
      <w: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1F5CFB9B" w14:textId="77777777" w:rsidR="006D34A0" w:rsidRPr="006D34A0" w:rsidRDefault="006D34A0" w:rsidP="006D34A0">
      <w:pPr>
        <w:spacing w:line="276" w:lineRule="auto"/>
        <w:ind w:left="142"/>
        <w:jc w:val="both"/>
        <w:rPr>
          <w:lang w:val="es-ES"/>
        </w:rPr>
      </w:pPr>
      <w:r w:rsidRPr="006D34A0">
        <w:rPr>
          <w:lang w:val="es-ES"/>
        </w:rPr>
        <w:t xml:space="preserve">Derivado de la evaluación del programa se tiene que la Valoración Final de los resultados fue de 79.05 obtenidos a través de la asignación de niveles en cada pregunta valoradas de forma cuantitativa. </w:t>
      </w:r>
    </w:p>
    <w:p w14:paraId="4D2D2CE5" w14:textId="77777777" w:rsidR="006D34A0" w:rsidRPr="006D34A0" w:rsidRDefault="006D34A0" w:rsidP="006D34A0">
      <w:pPr>
        <w:spacing w:line="276" w:lineRule="auto"/>
        <w:ind w:left="142"/>
        <w:jc w:val="both"/>
        <w:rPr>
          <w:lang w:val="es-ES"/>
        </w:rPr>
      </w:pPr>
      <w:r w:rsidRPr="006D34A0">
        <w:rPr>
          <w:lang w:val="es-ES"/>
        </w:rPr>
        <w:t>En el primer Módulo Diseño la valoración fue de 0.95 puntos, lo cuales emanan de 10 preguntas que fueron valoradas. De ellas se obtuvieron 38 de los 40 puntos disponibles.</w:t>
      </w:r>
    </w:p>
    <w:p w14:paraId="592020E3" w14:textId="77777777" w:rsidR="006D34A0" w:rsidRPr="006D34A0" w:rsidRDefault="006D34A0" w:rsidP="006D34A0">
      <w:pPr>
        <w:spacing w:line="276" w:lineRule="auto"/>
        <w:ind w:left="142"/>
        <w:jc w:val="both"/>
        <w:rPr>
          <w:lang w:val="es-ES"/>
        </w:rPr>
      </w:pPr>
      <w:r w:rsidRPr="006D34A0">
        <w:rPr>
          <w:lang w:val="es-ES"/>
        </w:rPr>
        <w:t>En el segundo Módulo Planeación y orientación a resultados se obtuvieron 0.79 puntos, de los cuales fueron consideradas 6 preguntas. De ellas se obtuvieron 19 de los 24 puntos disponibles.</w:t>
      </w:r>
    </w:p>
    <w:p w14:paraId="409A7A2F" w14:textId="77777777" w:rsidR="006D34A0" w:rsidRPr="006D34A0" w:rsidRDefault="006D34A0" w:rsidP="006D34A0">
      <w:pPr>
        <w:spacing w:line="276" w:lineRule="auto"/>
        <w:ind w:left="142"/>
        <w:jc w:val="both"/>
        <w:rPr>
          <w:lang w:val="es-ES"/>
        </w:rPr>
      </w:pPr>
      <w:r w:rsidRPr="006D34A0">
        <w:rPr>
          <w:lang w:val="es-ES"/>
        </w:rPr>
        <w:t>En los Módulos 3 y 5, Cobertura y focalización y Percepción de la población atendida no se logró obtener puntos.</w:t>
      </w:r>
    </w:p>
    <w:p w14:paraId="014E2F20" w14:textId="77777777" w:rsidR="006D34A0" w:rsidRPr="006D34A0" w:rsidRDefault="006D34A0" w:rsidP="006D34A0">
      <w:pPr>
        <w:spacing w:line="276" w:lineRule="auto"/>
        <w:ind w:left="142"/>
        <w:jc w:val="both"/>
        <w:rPr>
          <w:lang w:val="es-ES"/>
        </w:rPr>
      </w:pPr>
      <w:r w:rsidRPr="006D34A0">
        <w:rPr>
          <w:lang w:val="es-ES"/>
        </w:rPr>
        <w:t>En el cuarto Módulo Operación se obtuvo 0.77 puntos para lo cual fueron consideradas 14 preguntas. De ellas se obtuvieron 43 de los 56 puntos disponibles.</w:t>
      </w:r>
    </w:p>
    <w:p w14:paraId="31F36EB1" w14:textId="50194ED5" w:rsidR="00113BCD" w:rsidRDefault="006D34A0" w:rsidP="006D34A0">
      <w:pPr>
        <w:spacing w:line="276" w:lineRule="auto"/>
        <w:ind w:left="142"/>
        <w:jc w:val="both"/>
        <w:rPr>
          <w:lang w:val="es-ES"/>
        </w:rPr>
      </w:pPr>
      <w:r w:rsidRPr="006D34A0">
        <w:rPr>
          <w:lang w:val="es-ES"/>
        </w:rPr>
        <w:t>En el sexto Módulo Medición de resultados se obtuvieron 0.71 puntos, donde se consideró 5 preguntas. De ellas se obtuvieron 17 de los 20 puntos disponibles.</w:t>
      </w:r>
    </w:p>
    <w:p w14:paraId="75F22182" w14:textId="2420D4CA" w:rsidR="00D00C36" w:rsidRDefault="00D00C36" w:rsidP="00D00C36">
      <w:pPr>
        <w:spacing w:line="276" w:lineRule="auto"/>
        <w:ind w:left="142"/>
        <w:jc w:val="center"/>
        <w:rPr>
          <w:lang w:val="es-ES"/>
        </w:rPr>
      </w:pPr>
      <w:r>
        <w:rPr>
          <w:noProof/>
          <w:lang w:eastAsia="es-MX"/>
        </w:rPr>
        <w:drawing>
          <wp:inline distT="0" distB="0" distL="0" distR="0" wp14:anchorId="7B8D9EE7" wp14:editId="7C004F42">
            <wp:extent cx="4182110" cy="249859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913" cy="2505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29B4703B" w14:textId="13C192D5" w:rsidR="006E67EA" w:rsidRDefault="00D00C36" w:rsidP="00D00C36">
      <w:pPr>
        <w:pStyle w:val="Prrafodelista"/>
        <w:numPr>
          <w:ilvl w:val="0"/>
          <w:numId w:val="2"/>
        </w:numPr>
        <w:spacing w:after="0" w:line="276" w:lineRule="auto"/>
        <w:jc w:val="both"/>
      </w:pPr>
      <w:r w:rsidRPr="00D00C36">
        <w:t>Gestionar un método para evaluación de percepción de satisfacción del beneficiario.</w:t>
      </w:r>
    </w:p>
    <w:p w14:paraId="042AA7E2" w14:textId="3AAD9E3E" w:rsidR="00D00C36" w:rsidRDefault="00D00C36" w:rsidP="00D00C36">
      <w:pPr>
        <w:pStyle w:val="Prrafodelista"/>
        <w:numPr>
          <w:ilvl w:val="0"/>
          <w:numId w:val="2"/>
        </w:numPr>
        <w:spacing w:after="0" w:line="276" w:lineRule="auto"/>
        <w:jc w:val="both"/>
      </w:pPr>
      <w:r w:rsidRPr="00D00C36">
        <w:t>Elaborar los diagramas tomando en cuenta los lineamientos que emite la Coordinación General de Desarrollo Tecnológico y Proyectos Especiales (CGDTyPE) para la elaboración de diagramas de flujo para procesos y procedimientos, así como solo incluir las actividades que son de acción de la dependencia.</w:t>
      </w:r>
    </w:p>
    <w:p w14:paraId="35166E4C" w14:textId="457CD985" w:rsidR="00D00C36" w:rsidRDefault="00D00C36" w:rsidP="00D00C3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Elaborar un diagnóstico específico para el tema que atiende el Pp S051</w:t>
      </w:r>
      <w:r w:rsidR="001C420E">
        <w:t>.</w:t>
      </w:r>
    </w:p>
    <w:p w14:paraId="3892207E" w14:textId="77777777" w:rsidR="00D00C36" w:rsidRDefault="00D00C36" w:rsidP="00D00C3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Revisar e integran todos los criterios a los medios de verificación de la MIR del Pp.</w:t>
      </w:r>
    </w:p>
    <w:p w14:paraId="58F5552B" w14:textId="77777777" w:rsidR="00D00C36" w:rsidRDefault="00D00C36" w:rsidP="00D00C3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Elaborar el PAT.</w:t>
      </w:r>
    </w:p>
    <w:p w14:paraId="56D132D4" w14:textId="77777777" w:rsidR="00D00C36" w:rsidRDefault="00D00C36" w:rsidP="00D00C3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Realizar la estrategia de cobertura documentada del Pp.</w:t>
      </w:r>
    </w:p>
    <w:p w14:paraId="3297D18C" w14:textId="77777777" w:rsidR="00D00C36" w:rsidRDefault="00D00C36" w:rsidP="00D00C3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lastRenderedPageBreak/>
        <w:t>Llevar a cabo un mecanismo en el cual se identifique la población objetivo del Pp.</w:t>
      </w:r>
    </w:p>
    <w:p w14:paraId="054EBC3C" w14:textId="77777777" w:rsidR="00D00C36" w:rsidRDefault="00D00C36" w:rsidP="00D00C3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Identificar, cuantificar y desglosar el presupuesto por capítulo de gasto y fuente de financiamiento del Pp.</w:t>
      </w:r>
    </w:p>
    <w:p w14:paraId="3897EB24" w14:textId="37CF1B74" w:rsidR="00D00C36" w:rsidRDefault="00D00C36" w:rsidP="00D00C3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Elaborar un mecanismo que permita verificar el procedimiento para la selección de los destinatarios de los bienes y/o servicios que produce o entrega; procedimientos para la entrega de los bienes y/o servicios y para la generación de bienes y/o servicios</w:t>
      </w:r>
      <w:r w:rsidR="001C420E">
        <w:t>.</w:t>
      </w:r>
    </w:p>
    <w:p w14:paraId="37249766" w14:textId="77777777" w:rsidR="00D00C36" w:rsidRDefault="00D00C36" w:rsidP="00D00C3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Gestionar un instrumento para medir el grado de satisfacción de la población atendida.</w:t>
      </w: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94494" w14:textId="415E91F0" w:rsidR="006E538E" w:rsidRPr="00133709" w:rsidRDefault="006E538E" w:rsidP="006E538E">
            <w:pPr>
              <w:spacing w:after="0" w:line="276" w:lineRule="auto"/>
              <w:ind w:left="179"/>
            </w:pPr>
            <w:hyperlink r:id="rId9" w:history="1">
              <w:r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44738BAF" w14:textId="1BBDC1D1" w:rsidR="007C4CD6" w:rsidRPr="00521401" w:rsidRDefault="00D00C36" w:rsidP="00521401">
            <w:pPr>
              <w:spacing w:after="0" w:line="276" w:lineRule="auto"/>
              <w:ind w:left="179"/>
            </w:pPr>
            <w:r>
              <w:t>Uniformes Escolares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0850CE8D" w14:textId="1E8DBAC2" w:rsidR="007C4CD6" w:rsidRPr="007C4CD6" w:rsidRDefault="00D00C36" w:rsidP="00521401">
            <w:pPr>
              <w:spacing w:after="0" w:line="276" w:lineRule="auto"/>
              <w:ind w:left="179"/>
            </w:pPr>
            <w:r>
              <w:t>UE</w:t>
            </w: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08479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53808F" w14:textId="694965BC" w:rsidR="007C4CD6" w:rsidRPr="007C4CD6" w:rsidRDefault="00D00C36" w:rsidP="00521401">
            <w:pPr>
              <w:spacing w:after="0" w:line="276" w:lineRule="auto"/>
              <w:ind w:left="179"/>
            </w:pPr>
            <w:r>
              <w:t>Secretaría de Educación Pública y Cultura (SEPyC)</w:t>
            </w:r>
          </w:p>
        </w:tc>
      </w:tr>
      <w:tr w:rsidR="007C4CD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EA460E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43D369B0" w14:textId="0CA921BD" w:rsidR="005A28B9" w:rsidRPr="00A16BE7" w:rsidRDefault="00D00C36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7A59EE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06EEC80E" w14:textId="12FCA7E5" w:rsidR="00090637" w:rsidRPr="00D913D9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17D875F" w14:textId="54ECE089" w:rsidR="00090637" w:rsidRPr="00090637" w:rsidRDefault="007A59EE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</w:tbl>
    <w:p w14:paraId="71E14950" w14:textId="77777777" w:rsidR="007A59EE" w:rsidRDefault="007A59EE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lastRenderedPageBreak/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7A59EE">
        <w:trPr>
          <w:trHeight w:val="340"/>
        </w:trPr>
        <w:tc>
          <w:tcPr>
            <w:tcW w:w="9910" w:type="dxa"/>
            <w:shd w:val="clear" w:color="auto" w:fill="auto"/>
          </w:tcPr>
          <w:p w14:paraId="7091B8EA" w14:textId="2D17650D" w:rsidR="005065B9" w:rsidRPr="00521401" w:rsidRDefault="007A59EE" w:rsidP="005065B9">
            <w:pPr>
              <w:spacing w:after="0" w:line="276" w:lineRule="auto"/>
              <w:ind w:left="179"/>
            </w:pPr>
            <w:r w:rsidRPr="007A59EE">
              <w:t>Lic. Héctor Javier Pinto Ávila</w:t>
            </w: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7A59EE">
        <w:trPr>
          <w:trHeight w:val="340"/>
        </w:trPr>
        <w:tc>
          <w:tcPr>
            <w:tcW w:w="9910" w:type="dxa"/>
            <w:shd w:val="clear" w:color="auto" w:fill="auto"/>
          </w:tcPr>
          <w:p w14:paraId="54E4AA94" w14:textId="7D10A6A2" w:rsidR="00A4624B" w:rsidRPr="007301C5" w:rsidRDefault="007A59EE" w:rsidP="00A4624B">
            <w:pPr>
              <w:spacing w:after="0" w:line="276" w:lineRule="auto"/>
              <w:ind w:left="179"/>
            </w:pPr>
            <w:hyperlink r:id="rId10" w:history="1">
              <w:r w:rsidRPr="005B4FBB">
                <w:rPr>
                  <w:rStyle w:val="Hipervnculo"/>
                </w:rPr>
                <w:t>uniformesyutiles2019.sepyc@gmail.com</w:t>
              </w:r>
            </w:hyperlink>
            <w:r>
              <w:t xml:space="preserve"> </w:t>
            </w:r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14:paraId="3C5D9DC6" w14:textId="77777777" w:rsidTr="007A59EE">
        <w:trPr>
          <w:trHeight w:val="340"/>
        </w:trPr>
        <w:tc>
          <w:tcPr>
            <w:tcW w:w="9910" w:type="dxa"/>
            <w:shd w:val="clear" w:color="auto" w:fill="auto"/>
            <w:vAlign w:val="center"/>
          </w:tcPr>
          <w:p w14:paraId="138DA773" w14:textId="0EE24032" w:rsidR="004E1FF7" w:rsidRPr="007301C5" w:rsidRDefault="007A59EE" w:rsidP="004E1FF7">
            <w:pPr>
              <w:spacing w:after="0" w:line="276" w:lineRule="auto"/>
              <w:ind w:left="179"/>
            </w:pPr>
            <w:r w:rsidRPr="007A59EE">
              <w:t>Coordinación de Programa de Uniformes, Calzado Deportivo y Útiles Escolares</w:t>
            </w:r>
          </w:p>
        </w:tc>
      </w:tr>
      <w:tr w:rsidR="004E1FF7" w:rsidRPr="00A753A2" w14:paraId="70A117C4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49F6EF2F" w14:textId="77777777" w:rsidTr="007A59EE">
        <w:trPr>
          <w:trHeight w:val="340"/>
        </w:trPr>
        <w:tc>
          <w:tcPr>
            <w:tcW w:w="9910" w:type="dxa"/>
            <w:shd w:val="clear" w:color="auto" w:fill="auto"/>
          </w:tcPr>
          <w:p w14:paraId="6F19C066" w14:textId="4322CA70" w:rsidR="004E1FF7" w:rsidRPr="007301C5" w:rsidRDefault="007A59EE" w:rsidP="004E1FF7">
            <w:pPr>
              <w:spacing w:after="0" w:line="276" w:lineRule="auto"/>
              <w:ind w:left="179"/>
            </w:pPr>
            <w:r>
              <w:t>667 846 4200 E</w:t>
            </w:r>
            <w:r w:rsidRPr="007A59EE">
              <w:t>xt. 4366 y 4365</w:t>
            </w:r>
          </w:p>
        </w:tc>
      </w:tr>
    </w:tbl>
    <w:p w14:paraId="618D093C" w14:textId="77777777" w:rsidR="006F5149" w:rsidRDefault="006F5149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79144E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79144E" w:rsidRPr="00866990" w:rsidRDefault="0079144E" w:rsidP="0079144E">
            <w:pPr>
              <w:spacing w:after="0" w:line="276" w:lineRule="auto"/>
              <w:ind w:left="447"/>
              <w:jc w:val="both"/>
              <w:rPr>
                <w:b/>
                <w:bCs/>
              </w:rPr>
            </w:pPr>
            <w:r w:rsidRPr="00866990">
              <w:rPr>
                <w:b/>
                <w:bCs/>
              </w:rPr>
              <w:t>Otro (especificar):</w:t>
            </w:r>
          </w:p>
        </w:tc>
        <w:tc>
          <w:tcPr>
            <w:tcW w:w="6649" w:type="dxa"/>
            <w:gridSpan w:val="3"/>
            <w:shd w:val="clear" w:color="auto" w:fill="auto"/>
            <w:vAlign w:val="center"/>
          </w:tcPr>
          <w:p w14:paraId="22D310B8" w14:textId="487027B0" w:rsidR="0079144E" w:rsidRPr="00866990" w:rsidRDefault="0079144E" w:rsidP="0079144E">
            <w:pPr>
              <w:spacing w:after="0" w:line="276" w:lineRule="auto"/>
              <w:jc w:val="both"/>
            </w:pPr>
            <w:r>
              <w:t>No aplica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79144E" w14:paraId="4305D4C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334040E1" w14:textId="0C3FC9B5" w:rsidR="0079144E" w:rsidRPr="00866990" w:rsidRDefault="0079144E" w:rsidP="0079144E">
            <w:pPr>
              <w:spacing w:after="0" w:line="276" w:lineRule="auto"/>
              <w:ind w:left="179"/>
              <w:jc w:val="both"/>
            </w:pPr>
            <w:r>
              <w:t>La Dirección de Evaluación adscrita a la Subsecretaría de Planeación, Inversión y Financiamiento de la Secretaría de Administración y Finanzas, Gobierno del Estado de Sinaloa fue la instancia evaluadora de la presente evaluación</w:t>
            </w:r>
          </w:p>
        </w:tc>
      </w:tr>
      <w:tr w:rsidR="00D00C36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D00C36" w:rsidRPr="00866990" w:rsidRDefault="00D00C36" w:rsidP="00D00C36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79144E" w14:paraId="5CBDEAA7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2A2EB40C" w14:textId="044B1172" w:rsidR="0079144E" w:rsidRPr="00866990" w:rsidRDefault="0079144E" w:rsidP="0079144E">
            <w:pPr>
              <w:spacing w:after="0" w:line="276" w:lineRule="auto"/>
              <w:ind w:left="179"/>
              <w:jc w:val="both"/>
            </w:pPr>
            <w:r>
              <w:t>La evaluación se llevó a cabo a través de la Dirección de Evaluación adscrita a la Subsecretaria de Planeación, Inversión y Financiamiento de la Secretaría de Administración y Finanzas, Gobierno del Estado de Sinaloa, ajena a la unidad responsable del Pp</w:t>
            </w:r>
          </w:p>
        </w:tc>
      </w:tr>
      <w:tr w:rsidR="00D00C36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D00C36" w:rsidRPr="00866990" w:rsidRDefault="00D00C36" w:rsidP="00D00C36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79144E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64613A" w14:textId="6278AFE7" w:rsidR="0079144E" w:rsidRPr="00866990" w:rsidRDefault="0079144E" w:rsidP="0079144E">
            <w:pPr>
              <w:spacing w:after="0" w:line="276" w:lineRule="auto"/>
              <w:ind w:left="179"/>
              <w:jc w:val="both"/>
            </w:pPr>
            <w:r w:rsidRPr="00E02DCC">
              <w:t>Recurso estatal</w:t>
            </w:r>
          </w:p>
        </w:tc>
      </w:tr>
    </w:tbl>
    <w:p w14:paraId="4F8B6B6B" w14:textId="77777777" w:rsidR="002C2D3A" w:rsidRDefault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68472" w14:textId="77777777" w:rsidR="00790C50" w:rsidRDefault="00790C50" w:rsidP="008E5209">
      <w:pPr>
        <w:spacing w:after="0" w:line="240" w:lineRule="auto"/>
      </w:pPr>
      <w:r>
        <w:separator/>
      </w:r>
    </w:p>
  </w:endnote>
  <w:endnote w:type="continuationSeparator" w:id="0">
    <w:p w14:paraId="411F266A" w14:textId="77777777" w:rsidR="00790C50" w:rsidRDefault="00790C50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0FF8DEE7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7A59EE">
          <w:rPr>
            <w:b/>
            <w:bCs/>
            <w:noProof/>
            <w:sz w:val="18"/>
            <w:szCs w:val="18"/>
          </w:rPr>
          <w:t>6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13FC0E53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7A59EE" w:rsidRPr="007A59EE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8D8C1" w14:textId="77777777" w:rsidR="00790C50" w:rsidRDefault="00790C50" w:rsidP="008E5209">
      <w:pPr>
        <w:spacing w:after="0" w:line="240" w:lineRule="auto"/>
      </w:pPr>
      <w:r>
        <w:separator/>
      </w:r>
    </w:p>
  </w:footnote>
  <w:footnote w:type="continuationSeparator" w:id="0">
    <w:p w14:paraId="00FE62BE" w14:textId="77777777" w:rsidR="00790C50" w:rsidRDefault="00790C50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DDD3" w14:textId="77777777" w:rsidR="0008479E" w:rsidRPr="00E34D4D" w:rsidRDefault="0008479E" w:rsidP="0008479E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34D4D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4FE82AE" wp14:editId="72E82C38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4D4D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D386" w14:textId="77777777" w:rsidR="0086126F" w:rsidRPr="002C2D3A" w:rsidRDefault="006047A9" w:rsidP="0085511A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2C2D3A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</w:t>
    </w:r>
    <w:r w:rsidR="002272AA" w:rsidRPr="002C2D3A">
      <w:rPr>
        <w:rFonts w:ascii="Medium" w:hAnsi="Medium" w:cs="Arial"/>
        <w:b/>
        <w:color w:val="404040" w:themeColor="text1" w:themeTint="BF"/>
        <w:sz w:val="26"/>
        <w:szCs w:val="26"/>
      </w:rPr>
      <w:t xml:space="preserve">ón del </w:t>
    </w:r>
    <w:r w:rsidR="00A65C5E" w:rsidRPr="002C2D3A">
      <w:rPr>
        <w:rFonts w:ascii="Medium" w:hAnsi="Medium" w:cs="Arial"/>
        <w:b/>
        <w:color w:val="404040" w:themeColor="text1" w:themeTint="BF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7pt;height:595.5pt" o:bullet="t">
        <v:imagedata r:id="rId1" o:title="03"/>
      </v:shape>
    </w:pict>
  </w:numPicBullet>
  <w:numPicBullet w:numPicBulletId="1">
    <w:pict>
      <v:shape id="_x0000_i1027" type="#_x0000_t75" style="width:282pt;height:297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7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2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3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9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1021397277">
    <w:abstractNumId w:val="23"/>
  </w:num>
  <w:num w:numId="2" w16cid:durableId="677540958">
    <w:abstractNumId w:val="21"/>
  </w:num>
  <w:num w:numId="3" w16cid:durableId="958532954">
    <w:abstractNumId w:val="7"/>
  </w:num>
  <w:num w:numId="4" w16cid:durableId="659113757">
    <w:abstractNumId w:val="19"/>
  </w:num>
  <w:num w:numId="5" w16cid:durableId="903225172">
    <w:abstractNumId w:val="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6" w16cid:durableId="928003700">
    <w:abstractNumId w:val="27"/>
  </w:num>
  <w:num w:numId="7" w16cid:durableId="1979067892">
    <w:abstractNumId w:val="28"/>
  </w:num>
  <w:num w:numId="8" w16cid:durableId="409426189">
    <w:abstractNumId w:val="29"/>
  </w:num>
  <w:num w:numId="9" w16cid:durableId="273710525">
    <w:abstractNumId w:val="20"/>
  </w:num>
  <w:num w:numId="10" w16cid:durableId="168646057">
    <w:abstractNumId w:val="12"/>
  </w:num>
  <w:num w:numId="11" w16cid:durableId="1987735176">
    <w:abstractNumId w:val="14"/>
  </w:num>
  <w:num w:numId="12" w16cid:durableId="1051728575">
    <w:abstractNumId w:val="26"/>
  </w:num>
  <w:num w:numId="13" w16cid:durableId="1647081095">
    <w:abstractNumId w:val="25"/>
  </w:num>
  <w:num w:numId="14" w16cid:durableId="558708178">
    <w:abstractNumId w:val="22"/>
  </w:num>
  <w:num w:numId="15" w16cid:durableId="1610967838">
    <w:abstractNumId w:val="16"/>
  </w:num>
  <w:num w:numId="16" w16cid:durableId="1556508924">
    <w:abstractNumId w:val="4"/>
  </w:num>
  <w:num w:numId="17" w16cid:durableId="1750227921">
    <w:abstractNumId w:val="6"/>
  </w:num>
  <w:num w:numId="18" w16cid:durableId="2046447622">
    <w:abstractNumId w:val="17"/>
  </w:num>
  <w:num w:numId="19" w16cid:durableId="1183713407">
    <w:abstractNumId w:val="15"/>
  </w:num>
  <w:num w:numId="20" w16cid:durableId="566258179">
    <w:abstractNumId w:val="5"/>
  </w:num>
  <w:num w:numId="21" w16cid:durableId="1967157667">
    <w:abstractNumId w:val="3"/>
  </w:num>
  <w:num w:numId="22" w16cid:durableId="1081564810">
    <w:abstractNumId w:val="13"/>
  </w:num>
  <w:num w:numId="23" w16cid:durableId="1253390845">
    <w:abstractNumId w:val="24"/>
  </w:num>
  <w:num w:numId="24" w16cid:durableId="2015958947">
    <w:abstractNumId w:val="11"/>
  </w:num>
  <w:num w:numId="25" w16cid:durableId="947202046">
    <w:abstractNumId w:val="18"/>
  </w:num>
  <w:num w:numId="26" w16cid:durableId="959382671">
    <w:abstractNumId w:val="8"/>
  </w:num>
  <w:num w:numId="27" w16cid:durableId="844514558">
    <w:abstractNumId w:val="10"/>
  </w:num>
  <w:num w:numId="28" w16cid:durableId="316224815">
    <w:abstractNumId w:val="0"/>
  </w:num>
  <w:num w:numId="29" w16cid:durableId="818570911">
    <w:abstractNumId w:val="9"/>
  </w:num>
  <w:num w:numId="30" w16cid:durableId="1246381393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709"/>
    <w:rsid w:val="0014109C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420E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50641D"/>
    <w:rsid w:val="005065B9"/>
    <w:rsid w:val="00510CF9"/>
    <w:rsid w:val="005151F4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B4A7B"/>
    <w:rsid w:val="005B6573"/>
    <w:rsid w:val="005B6E40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4A0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144E"/>
    <w:rsid w:val="007967D9"/>
    <w:rsid w:val="007A0C17"/>
    <w:rsid w:val="007A0D4E"/>
    <w:rsid w:val="007A334A"/>
    <w:rsid w:val="007A59EE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50021"/>
    <w:rsid w:val="00953824"/>
    <w:rsid w:val="0096110F"/>
    <w:rsid w:val="00975299"/>
    <w:rsid w:val="009768FB"/>
    <w:rsid w:val="0098143F"/>
    <w:rsid w:val="00983315"/>
    <w:rsid w:val="009909AC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A0DE8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30726"/>
    <w:rsid w:val="00C30C58"/>
    <w:rsid w:val="00C36E65"/>
    <w:rsid w:val="00C54827"/>
    <w:rsid w:val="00C6076C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511B"/>
    <w:rsid w:val="00CF57AE"/>
    <w:rsid w:val="00D00AAC"/>
    <w:rsid w:val="00D00C36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51CB4"/>
    <w:rsid w:val="00D54A9B"/>
    <w:rsid w:val="00D557F6"/>
    <w:rsid w:val="00D617BA"/>
    <w:rsid w:val="00D63AE8"/>
    <w:rsid w:val="00D71101"/>
    <w:rsid w:val="00D72B73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34D4D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niformesyutiles2019.sepy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an.millan@sinaloa.gob.mx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3C848-644A-49CD-8EC1-7289D35E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2021.dotx</Template>
  <TotalTime>1</TotalTime>
  <Pages>6</Pages>
  <Words>2007</Words>
  <Characters>11041</Characters>
  <Application>Microsoft Office Word</Application>
  <DocSecurity>0</DocSecurity>
  <Lines>92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3</cp:revision>
  <cp:lastPrinted>2022-06-17T19:35:00Z</cp:lastPrinted>
  <dcterms:created xsi:type="dcterms:W3CDTF">2024-09-04T19:11:00Z</dcterms:created>
  <dcterms:modified xsi:type="dcterms:W3CDTF">2025-01-09T21:06:00Z</dcterms:modified>
</cp:coreProperties>
</file>